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dam Gogowi tam, w Izraelu,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grób, dolinę przechodniów, na wschód od morza. Zatrzymywać ona będzie przechodniów.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Pogrzebią tam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dniu, że dam Gogowi miejsce na grób, tam w Izraelu, dolinę przechodzących na wschód od morza, która zatka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przechodniów. Pogrzebią tam Goga i całą jego rzeszę i nazwą ją Doliną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dam Gogowi miejsce na grób, tam w Izraelu, dolinę, którędy chodzą na wschód słońca ku morzu, która zatka usta mimo idących; i pogrzebią tam Goga i wszystkie zgraje jego, a będą ją zwać doliną mnóstwa Gogowego;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dnia: dam Gog miejsce mianowane za grób w Izraelu, dolinę podróżnych na wschód morza, która uczyni, że się zdumieją mijający, a pogrzebą tam Gog i wszytkie zgraje jego i będzie nazwana doliną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miejsce, gdzie będzie jego grób w Izraelu, Dolinę Przechodzących na wschód od Morza [Martwego], i odgrodzę ją dla przechodzących, i tu pogrzebią Goga i cały jego tłum, i nadadzą jej miano ”Dolina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znane miejsce na grób w Izraelu, dolinę Abarim na wschód od morza; zamknie ona drogę dla przechodniów, tam pogrzebią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dniu: Dam Go- gowi sławne miejsce na grób w Izraelu, dolinę Abarim na wschód od morza – tę, która zatrzymuje przechodniów. Tam pogrzebią Goga i całą jego rzeszę. Nazwą ją: Dolina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 na grób w Izraelu: dolinę Abarim na wschód od morza, tę, która zamyka drogę przechodniom. Tam pogrzebią Goga z całym towarzyszącym mu tłumem. Nazwą ją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że dam Gogowi na grób miejsce znaczne w Izraelu, dolinę Abarim na wschód od morza; tę, która zatrzymuje przechodniów. Tam pogrzebię Goga i całą jego rzeszę i nazwą ją: Dolina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wyznaczę Gogowi miejsce na grób, tam, w Israelu – dolinę Koczujących, na wschód od morza; ona zamknie tych koczowników. Pogrzebią tam Goga, cały jego tłum i będą ją nazywać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że tam Gogowi dam miejsce, grobowiec w Izraelu, dolinę tych, którzy przechodzą na wschód od morza, i ona będzie zatrzymywać przechodzących. I pogrzebią tam Goga oraz całą jego rzeszę, i nazwą ją Doliną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2024-04-29T09:31:45Z</dcterms:modified>
</cp:coreProperties>
</file>