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przy moim stole końmi i jeźdźcami, bohaterami i wojownikami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końmi, jeźdźcami, mocarzami i wszystkimi wojownikami,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z stołu mego końmi, i jeźdźcami, mocarzami, i każdym mężem walecznym,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u stołu mojego koni i jezdnych mocnych, i wszech mężów walecznych,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nasycicie się rumakiem i jeźdźcem, bohaterem i wszelkim wojownikiem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końmi i jeźdźcami, bohaterami i wszelkimi wojownikami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Nasyćcie się przy Moim stole końmi i jeźdzcami, bohaterami i wszystkimi wojownikami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przy moim stole mięsem koni, wierzchowców, bohaterów i wszystkich wojowników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Nasyćcie się przy moim stole końmi, rydwanami, bohaterami i wszystkimi wojownikami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моїм столі насититеся конем і вершником, і велетнем і всяким військовим мужем,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u Mojego stołu pociągowymi końmi i rumakami, rycerzami oraz wszelkimi wojownikami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nasycicie się przy mym stole końmi i powożącymi rydwanem, mocarzami i wszelkiego rodzaju wojownikamiʼ – brzmi wypowiedź Wszechwładnego Pana,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2024-04-29T10:32:29Z</dcterms:modified>
</cp:coreProperties>
</file>