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nasycicie się przy moim stole koniem i jeźdźcem, bohaterem i wszelkim wojownikiem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2024-04-29T12:31:22Z</dcterms:modified>
</cp:coreProperties>
</file>