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zestawić grubość wszystkich pilastrów we wszystkich trzech bramach dziedzińca zewnętrznego, to mierzyłyby one sześćdziesiąt łokci!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filary na sześćdziesiąt łokci, a każdy filar na dziedzińcu u bramy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jedną miarę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podwoje na sześćdziesiąt łokci, a każdy podwój u sieni i u bramy zewsząd w około był pod jedną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czoła na sześćdziesiąt łokiet, a u czoła sień bramy zewsząd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przedsionek: dwadzieścia łokci. Przedsionek [otaczał] dokoła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przysionek bramy: miał on dwadzieścia łokci, a dokoła przysionka bramy był dziedziniec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zaś zrobił na sześćdziesiąt łokci. Przy filarze bramy – dziedziniec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filary: sześćdziesiąt łokci. Za filarem bramy rozciągał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przedsionek: miał dwadzieścia łokci. Naprzeciw przedsionka bramy był dziedziniec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елама брами шістдесять ліктів, двадцять до покоїв від брами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pilastry na sześćdziesiąt łokci; taki był na dziedzińcu każdy pilaster, wokół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wyliczył pilastry na sześćdziesiąt łokci aż do pilastrów dziedzińca w bramach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2024-05-19T01:48:05Z</dcterms:modified>
</cp:coreProperties>
</file>