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takie jak w przypadku tamtych. Przysionek i okna dokoła mierzyły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wnęki, jej filary i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również, jak i jej przedsionek, okna wokoło.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jej i podwoje jej i przysionki jej były według tychże miar, a okna jej i przysionki jej około niej zewsząd mające na pięćdziesiąt łokci wdłuż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temiż miarami; i okna jej, i przysionek jej wokoło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jej oraz filary i przedsionek miały te same rozmiary; miała ona również okna dokoła; tak samo jak przedsionek; pięćdziesiąt łokci wynosiła długość, a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także, podobnie jak przysionek, okna dokoła, a jej wymiary wynosiły: pięćdziesiąt łokci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co tamta. Były w niej, i w przedsionku,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podobne wymiary, co tamta. Tak ona, jak jej przedsionek miały okna wokoło. Liczyła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цею ж мірою. І її вікна і елама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i przybudówki były według poprzednich wymiarów. Miała ona też okna i przybudówki na długości pięćdziesięciu łokci i na 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i pilastry oraz portyk miały takie same wymiary, jak te. I ona oraz jej portyk miały dookoła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2024-05-19T01:48:35Z</dcterms:modified>
</cp:coreProperties>
</file>