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jej pilastry i jej przysionek miały takie same wymiary jak tamte. Miała też okna, i przysionek, zewsząd dokoła, długości pięćdziesięciu łokci, a szerokości dwudziestu pięciu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pilastry i przysionek były tych samych wymiarów. Podobnie jak tamte miała przysionek i okna dokoła, długość pięćdziesięciu łokci, a szerokość dwudziestu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jej filary i jej przedsionek miały te same wymiary. Miała ona również, tak jak jej przedsionek, okna wokoło. Miała pięćdziesiąt łokci długości, 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Taże komory jej i podwoje jej i przysionki jej według onychże miar, i okna jej i przysionki jej wszędy w około; wdłuż na pięćdziesiąt łokci, a wszerz na dwadzieścia i 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Komorę jej i czoło jej, i przysionek jej, jako wyższej; i okna jej, i przysionki jej wokoło na dłużą pięćdziesiąt łokiet, a na szerzą dwadzieścia i pięć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wnęki i filary, i przedsionek odpowiadały tamtym rozmiarom. I okna miała ona, jak też przedsionek, dokoła. Długość wynosiła pięćdziesiąt łokci, a 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jej filary i jej przysionek miały takie same wymiary. Miała także podobnie jak jej przysionki okna dokoła, a jej wymiary wynosiły: długość pięćdziesiąt łokci, a 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filary i przedsionek miały takie same wymiary jak tamta. Miała ona, i jej przedsionek, okna dookoła. Miała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filary i przedsionek miały takie same wymiary. Brama i jej przedsionek miały wokoło okna. Jej długość wynosiła pięćdziesiąt łokci, a szerokość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nisze, jej filary i jej przedsionek miały te same wymiary, co tamta. Tak ona, jak również jej przedsionek miały okna wokoło. Długość jej wynosiła pięćdziesiąt łokci a 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покої і стовпи і елами за мірою цією. І її вікна і в еламі довкруги, пятдесять ліктів її довжина і двадцять пять ліктів ширина.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jej strażnice, pilastry oraz jej przybudówki były według poprzednich wymiarów. Miała ona też okna i dookoła przybudówki, na długości pięćdziesięciu łokci i na szerokość dwudziestu pięciu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wartownie oraz pilastry i portyk miały takie same wymiary, jak te, a ona i jej portyk miały dookoła okna. Długość wynosiła pięćdziesiąt łokci, a szerokość dwadzieścia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2024-05-26T10:13:49Z</dcterms:modified>
</cp:coreProperties>
</file>