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mędrcy chaldejscy odpowiedzieli królowi po aramejsku: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Królu, żyj na wieki! Opowiedz swoim sługom ten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Chaldejczycy odpowiedzieli królowi po syryjsku: Królu, żyj na wieki! Opowiedz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Chaldejczycy królowi po syryjsku: Królu, żyj na wieki! Powiedz sen sługom twoim, a oznajmiemyć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Chaldejczycy królowi po Syryjsku: Królu, żyj na wieki! Powiedz sen sługom swym,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 Chaldejczycy: Królu, żyj wiecznie! Opowiedz sługom swoim sen, a podamy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 po aramejsku: Królu, żyj na wieki! Opowiedz sen swoim sługom, a wyłożymy 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po aramejsku: O, królu, żyj wiecznie! Opowiedz sen swoim sługom, a wyjaśnimy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 po aramejsku: „Królu, obyś żył wiecznie!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przemówili do króla po aramejsku: - Królu, żyj na wieki.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халдеї сирійською мовою до царя: Царю, жий на віки. Ти скажи сон твоїм рабам, і ми сповістимо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Kasdejczycy odpowiedzieli królowi po aramejsku: Królu, żyj na wieki! Opowiedz sen twoim sługom, a oznajmimy ci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Chaldejczycy rzekli do króla po aramejsku:” ”Królu, żyj przez czasy niezmierzone. ” Opowiedz swym sługom ten sen, a my podamy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2024-05-28T20:32:47Z</dcterms:modified>
</cp:coreProperties>
</file>