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dmą na alarm? Czy w mieście zdarza się nieszczęście, którego by JAHWE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trąba zadmie w mieście, a lud się nie ulęknie? Czy w mieście zdarzy się nieszczęście, którego JAHWE by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ludzie nie lękają, gdy trąba w mieście zabrzmi? izali jest w mieście co złego,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zabrzmi trąba w mieście, a lud się nie zlęknie? Aza będzie złe w mieście,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dmie się w trąbę w mieście, a lud nie zadrży? Czyż zdarza się w mieście nieszczęście, by Pan tego nie sprawił?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lęka się lud, gdy w mieście zabrzmi trąba? Czy zdarza się w mieście nieszczęście, którego by Pan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trąba zabrzmi w mieście, to czy lud nie będzie się lękał? Czy spadnie na miasto zło, którego by JAHWE nie spuścił?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się nie lęka, gdy w mieście zabrzmi trąba? Czy zdarza się w mieście nieszczęście, którego by JAHWE nie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zabrzmi róg, czy lud się nie przestraszy? Czy miastu przydarzy się nieszczęście, którego by nie zesłał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заголосить труба в місті і нарід не затривожится? Чи буде в місті зло, яке Господь не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mieście zagrzmi surma, a lud się nie zatrwoży? Tak też i nie ma klęski w mieście, jeżeli WIEKUISTY tego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rozbrzmiewa róg, czyż ludzie nie drżą? Gdy na miasto spada nieszczęście, czyż to nie JAHWE przystąpił do czynu?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2024-05-23T05:43:45Z</dcterms:modified>
</cp:coreProperties>
</file>