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waleczni, Temanie,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będzie wycięty każdy z góry Ezawa — z powodu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zlękną twoi mocarze, Temanie, że wszyscy z góry Ezawa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ulękną się mocarze twoi, o Temanie! dlatego, że porażeni będąc wygubieni będą wszyscy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 mężni twoi od południa, aby zginął mąż z góry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zadrżą, Temanie, twoi mocarze, bo w czasie rzezi zginą wszyscy z góry Ezawa. Z powodu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przerażeni twoi bohaterowie, Temanie, wszyscy mężczyźni będą wytępieni z gór Ezawa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się, Temanie, twoi bohaterowie, gdyż wszyscy mieszkańcy góry Ezawa w pień zostaną wycięci za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twoi wojownicy, Temanie, i wycięci zostaną mieszkańcy góry Ezawa z powodu zbrodni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bohaterzy, Temanie, tak się przelękną, że w górach Ezawa wszyscy zostaną wycięci w 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злякаються твої вояки, що з Темана, що забрано людину з гори Ісава,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twoi bohaterowie, Themanie, bo wskutek rzezi, każdy będzie zgładzony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przerażą się twoi mocarze. Temanie, każdy bowiem zostanie zgładzony z górzystego regionu Ezawa – w czasie rzezi.ʼ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2024-04-20T02:40:59Z</dcterms:modified>
</cp:coreProperties>
</file>