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Jednakowa ustawa obowiązywać będzie (całą) społeczność, was i przychodnia przebywającego (z wami), (jako) ustawa wieczysta dla waszych (przyszłych) pokoleń, (taka) będzie zarówno dla was, jak i dla przychodnia,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2024-04-27T19:04:17Z</dcterms:modified>
</cp:coreProperties>
</file>