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Księciem synów Manassesa będzie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miejsce zajmie plemię Manassesa. Księciem synów Manassesa będzie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pokolenie Manassesa, a wodzem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pokolenie Manasesowe, a hetmanem nad syny Manasesowymi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pokolenie synów Manasse, których hetman był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pokolenie Manassesa: wodzem synów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Manassesa, wodzem zaś synów Manassesa będzie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Wodzem potomków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Manassesa. Wodzem potomków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pokolenie Manassego. Wodzem synów Manassego będzie Gamliel, syn Pedahcura,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Menaszego. Przywódcą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(них), племя Манассії, і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nim pokolenie Menaszy; a wodzem synów Menaszy będzie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będzie plemię Manassesa, a naczelnikiem synów Manassesa jest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2024-04-29T10:19:10Z</dcterms:modified>
</cp:coreProperties>
</file>