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tych, którzy zmarli z powodu tej plagi, było dwadzieścia cztery tysiące.*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32:35&lt;/x&gt;; &lt;x&gt;40 14:37&lt;/x&gt;; &lt;x&gt;40 16:35&lt;/x&gt;; &lt;x&gt;530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2024-05-02T17:28:10Z</dcterms:modified>
</cp:coreProperties>
</file>