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spisanych mężczyzn, wszystkich w wieku od (jednego) miesiąca wzwyż, spisanych ich było siedem tysięcy pięciuset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spisanych mężczyzn w wieku od miesiąca wzwyż wynosiła w ich przypadku siedem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Liczba wszystkich policzonych mężczyzn w wieku od jednego miesiąca wzwyż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nich siedem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Policzonych ich według liczby każdego mężczyzny urodzonego od miesiąca i wyżej, było policzonych siedem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naliczono ludu płci męskiej, od jednego miesiąca i wyższej, siedm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spisanych mężczyzn w wieku od jednego miesiąca wzwyż wynosiła u nich siedem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spisanych mężczyzn, wszystkich od miesiąca wzwyż, wynosiła siedem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spisanych wszystkich mężczyzn w wieku od jednego miesiąca wzwyż wynosiła u nich siedem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mężczyzn powyżej jednego miesiąca życia wynosiła ogółem siedem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ich potomków męskich, liczonych od miesiąca życia wzwyż, zawierał 7500.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ich, licząc każdego męskiego potomka od jednego miesiąca wzwyż. Spisano ich siedem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Число їх за числом всіх чоловічого роду від місяця і вище, число їх сім тисяч пять 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według liczby wszystkich osób płci męskiej od miesiąca i wyżej tych spisanych było siedem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zostały spisane według liczby wszystkie osoby płci męskiej od miesiąca wzwyż. Spisanych spośród nich było siedem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2024-04-29T17:55:26Z</dcterms:modified>
</cp:coreProperties>
</file>