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synów Gerszona w namiocie spotkania będzie przybytek i namiot, jego okrycie i kotara wejścia do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2024-04-29T23:13:35Z</dcterms:modified>
</cp:coreProperties>
</file>