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52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które przykazał JAHWE Mojżeszowi, odnoszące się (do spraw) między mężem a jego żoną (i) między ojcem a jego córką w jej młodości, w domu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które JAHWE nadał Mojżeszowi, dotyczące spraw między mężem a żoną i między ojcem a córką w okresie jej młodości, gdy pozostaje pod opieką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przepisy, które nadał Pan Mojżeszowi, dotyczące spraw między mężem a jego żoną, między ojcem a jego córką jeszcze niezamężną, gdy w swojej młodości przebywała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które Pan nakazał Mojżeszowi w sprawach pomiędzy mężem a żoną oraz pomiędzy ojcem a jego córką, która – będąc w młodym wieku – przebywa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prawa, które JAHWE dał Mojżeszowi. Dotyczą one spraw między mężem i żoną oraz ojcem i córką jeszcze niezamężną, dopóki przebywa ona w domu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Mojżeszowi takie prawa dotyczące spraw między mężem i żoną, oraz między ojcem i córką, która w okresie swej młodości przebywa w domu ojcowskim.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bezwzględne nakazy, które Bóg przykazał Moszemu, dotyczące męża i jego żony oraz ojca i jego córki w dniach jej młodości, która należy do domu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оправдання, які Господь заповів Мойсеєві між чоловіком і його жінкою, і між батьком і дочкою в молодості в домі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które WIEKUISTY przekazał Mojżeszowi odnośnie męża i żony, ojca i jego córki w jej młodości, w ojcowskim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2024-04-29T08:48:38Z</dcterms:modified>
</cp:coreProperties>
</file>