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37"/>
        <w:gridCol w:w="52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oczyszczą ołtarz z popiołu i rozciągną na nim pokrowiec z purpury.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oczyszczą ołtarz z popiołu i rozciągną na nim pokrowiec z purpury.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oczyszczą ołtarz z popiołu i rozciągną na nim purpurową tkaninę;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zmiotą popiół z ołtarza, a na nim rozpostrzą oponę szarłatową;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ołtarz oczyścią z popiołu i obwiną ji odzieniem szarłatnym,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oczyszczą ołtarz z popiołu i okryją czerwoną purpurą.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oczyszczą ołtarz z popiołu i rozciągną na nim sukno z czerwonej purpury,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Oczyszczą następnie ołtarz z popiołu i okryją tkaniną z czerwonej purpury.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oczyszczą ołtarz całopaleń z popiołu oraz przykryją go tkaniną z czerwonej purpury.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[całopalenia] oczyszczą z popiołu i rozciągną na nim nakrycie z jasnej purpury,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Usuną popiół z [miedzianego] ołtarza i rozciągną na nim pokrowiec z purpurowej [wełny].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покладе покривало на жертівник і покриють його одежею цілою порфіровою,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Oczyszczą z popiołu ofiarnicę, rozciągną na niej purpurową zasłonę,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usuną tłusty popiół z ołtarza, i rozciągną na nim tkaninę z wełny barwionej czerwonawą purpurą.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2024-04-27T19:47:41Z</dcterms:modified>
</cp:coreProperties>
</file>