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zasłony przybytku i namiot spotkania, jego okrycie i okrycie z garbowanych skór, które jest na nim od góry, i kotarę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zasłony przybytku i namiot spotkania, jego okrycie wraz z okryciem z garbowanych skór, osłaniające go od góry, kotarę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zasłony przybytku, Namiot Zgromadzenia, jego przykrycie i przykrycie borsucze, które jest na wierzchu, oraz zasłonę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opony przybytku, i namiot zgromadzenia z przykryciem jego; także przykrycie borsukowe, które z wierzchu na nim jest, i zasłonę od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nosili opony przybytku i wierzch przymierza, przykrycie drugie, a nad wszystko zasłonę fiołkowej maści, i zasłonę, która wisi w weszciu przybytku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nosić tkaniny przybytku i sam Namiot Spotkania łącznie z pokrowcem; pokrowiec ze skór delfinów, który leży na wierzchu, oraz zasłonę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zasłony przybytku i Namiot Zgromadzenia, jego okrycie i okrycie borsucze, które jest na nim z wierzchu, i zasłonę wejścia do Namiotu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zasłony Przybytku oraz Namiot Spotkania razem z jego pokryciem, pokryciem ze skóry borsuków okrywającym go z wierzchu, a także zasłonę z 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dźwigać pokrycie świętego mieszkania, Namiot Spotkania wraz z jego przykryciem oraz okrywającym go z wierzchu pokrowcem ze skóry borsuczej, a także zasłonę przy wejściu do Namiotu Spotkania;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maty Przybytku, Namiot Zjednoczenia wraz z jego pokrowcem i pokrowcem borsuczym, okrywającym go z wierzchu, kotarę od wejścia do Namiotu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zasłonę Miejsca Obecności i [zasłonę z koziej sierści] Namiotu Wyznaczonych Czasów, jego przykrycie [ze skór baranich], przykrycie z wielobarwnych skór kładzione na nim i zasłonę wejścia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завіси шатра і шатро свідчення і його покривало і синє покривало, що є на ньому зверху і покривало дверей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nosić zasłony Przybytku, Przybytek Zboru, jego pokrowiec i pokrowiec borsuczy, który jest na nim z wierzchu, oraz kotarę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 przenosić płótna namiotowe przybytku oraz namiot spotkania, jego nakrycie i nakrycie ze skóry foczej, które jest na wierzchu, i kotarę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2024-04-27T23:58:35Z</dcterms:modified>
</cp:coreProperties>
</file>