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jeden roczny na paloną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 одне однолітне ягня на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2024-04-29T10:34:32Z</dcterms:modified>
</cp:coreProperties>
</file>