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tak uczynił. Ustawił lampy tak, by (oświetlały) przeciwległą stronę, (znajdującą się) przed świecznikiem –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to zrobił: ustawił świecznik w ten sposób, że jego lampy rzucały światło na przeciwległą stronę, zgodnie z tym, co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tak uczynił. Z przedniej strony świecznika zapalił lampy, tak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Aaron, a przeciwko świecznikowi zapalił lampy jego,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Aaron, i wstawił lampy na lichtarz, jako rozkazał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uczynił tak; na przedniej stronie świecznika umieścił lampy według nakazu, jaki dał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uczynił tak; z przedniej strony świecznika ustawił jego lampy,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uczynił Aaron; na przedniej stronie świecznika umieścił jego lampy, stosownie do nakazu, jaki dał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ustawił więc lampy na przedniej stronie świecznika zgodnie z tym, co nakazał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zrobił tak. Ustawił lampy na przedniej stronie świecznika, jak to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uczynił [dokładnie] tak. Zapalił lampy [tak, że knoty były zwrócone] w kierunku środkowej [lampy] świecznika, tak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так Аарон. З однієї сторони перед лицем світильника запалив його світила,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Ahron tak uczynił; zapalił jego lampy ku przedniej stronie świecznika,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zaczął więc tak czynić. Dla obszaru przed świecznikiem zapalał jego lampy, jak to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2024-05-01T00:37:30Z</dcterms:modified>
</cp:coreProperties>
</file>