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ją obchodzić w drugim miesiącu, w czternastym dniu, pod wieczór; będą ją spożywać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ją jednak obchodził w drugim miesiącu, w czternastym dniu, pod wieczór. Będzie ją spożywał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ją obchodzić w drugim miesiącu, czternastego dnia, pod wieczór, i będą ją jeść z przaśnymi chlebami i z 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wtórego, czternastego dnia, między dwoma wieczorami, odprawować je będą; z przaśnemi chleby, i z gorzkiemi zioły jeść je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wtórego, czternastego dnia miesiąca, ku wieczoru. Z przaśnikami i z polną sałatą jeść 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[Ci wszyscy] winni ją obchodzić czternastego dnia o zmierzchu, w drugim miesiącu; powinni wtedy spożywać [przy tym] chleb przaśny i gorzkie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ją obchodzić w drugim miesiącu, czternastego dnia, pod wieczór; będą ją spożywać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ją obchodzić w drugim miesiącu, czternastego dnia o zmierzchu, spożywając przaśny chleb i gorzkie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świętuje o zmierzchu, czternastego dnia drugiego miesiąca, spożywając baranka z przaśnym chlebem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[Tacy ludzie] niech ją zatem obchodzą w czternastym dniu drugiego miesiąca o zmierzchu. Winni spożyć [baranka] z przaśnymi chlebami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Złożą to w drugim miesiącu [ijar], czternastego dnia po południu. Będą je jedli z macą i gorzkimi ziołami.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місяці в чотирнадцятому дні при вечорі зроблять її, з опрісноками і гірким зіллям зїдять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spełnią w drugim miesiącu, czternastego dnia, ku wieczorowi i niech ją spożyją z przaśnikami oraz 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przygotować ją w drugim miesiącu, czternastego dnia, między dwoma wieczorami. Niech ją jedną razem z przaśnymi plackami i gorzkimi ziołami.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2024-05-06T04:16:44Z</dcterms:modified>
</cp:coreProperties>
</file>