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1"/>
        <w:gridCol w:w="5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w dwudziestym czwartym dniu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szóstego miesiąca,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[rządów]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szóstego, w drugim roku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dniu, szóstego miesiąca,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miesiąca szóstego, w drugim roku panowania króla Dariusza.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miesiąca szóstego. W drugim roku [panowania] króla Dariusza,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двадцять четвертому (дні) шостого місяця, в другому році царя Дарія.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dwudziestego czwartego dnia, szóstego miesiąca, drugiego roku króla Dariawesza.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dnia dwudziestego czwartego, miesiąca szóstego, w drugim roku króla Dariusza.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2024-04-25T23:06:26Z</dcterms:modified>
</cp:coreProperties>
</file>