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1"/>
        <w:gridCol w:w="6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to) w dniu dwudziestym czwartym miesiąca szóstego, w drugim roku króla Dariusza.*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21 września 520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2024-04-18T17:11:16Z</dcterms:modified>
</cp:coreProperties>
</file>