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zastanówcie się w swoich sercach: Od tego dnia i potem, od kiedy położono kamień na kamieniu w świątyni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 fundament pod drugą świątynię został położony 16 lat wcześniej, w 536 r. p. Chr., zob. &lt;x&gt;150 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2024-05-03T17:28:02Z</dcterms:modified>
</cp:coreProperties>
</file>