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 bawiących się na placach.*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skwery miejskie będą pełne chłopców oraz dziewcząt bawiących się tam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ulice miasta będą pełne bawiących się na nich chłopców i 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Ulice także miasta pełne będą chłopiąt i dziewcząt grających na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ulice miejskie napełnią się dziećmi i dzieweczki grającemi na ulicach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zaroją się place miasta od bawiących się tam chłopców i dziewcząt.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place miasta będą pełne chłopców i dziewcząt, bawiących się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Place miasta będą pełne chłopców i dziewcząt, bawiących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ulice miasta będą pełne chłopców i dziewcząt, bawiących się na jego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Place miasta znowu zapełnią się bawiącymi się chłopcami i dziewczętami.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дороги міста наповняться хлопцями і дівчатами, що бавляться на його улицях.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ulice będą pełne chłopców i dziewcząt, bawiących się na jej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place miejskie będą pełne chłopców i dziewcząt bawiących się na jej placachʼ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3:2&lt;/x&gt;; &lt;x&gt;240 9:10-11&lt;/x&gt;; &lt;x&gt;230 127:3&lt;/x&gt;; &lt;x&gt;230 128:3-4&lt;/x&gt;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2024-04-29T06:18:11Z</dcterms:modified>
</cp:coreProperties>
</file>