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niebie. Tam ani mól, ani rdza nie niszczą. Tam też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sobie skarbcie skarby w niebie, gdzie ani mól ani rdza psuje, i gdzie złodzieje nie podkopywują,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skarbcie sobie skarby w niebie, gdzie ani rdza, ani mól nie psuje i gdzie złodzieje nie wykopują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gromadźcie sobie skarby w niebie, gdzie ani mól, ani rdza nie niszczą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niszczą, a złodzieje nie mogą się włamać ani ukraść.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natomiast skarby w niebie, gdzie mole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niebie skarby sobie chowajcie, gdzie ani mól, ani gryzoń nie niszczą, i gdzie złodzieje się nie włamują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zdobywajcie majątek w niebie, gdzie mole ani rdza go nie zniszczą i gdzie złodzieje nie grasują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 w niebie, gdzie ani mól, ani rdza nie niszczy i gdzie złodzieje nie podkopują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збирайте ж собі скарби на небі, де ані черв'як, ані міль не нищать і де злодії не підкопують і не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przechowujcie zaś sobie skarbce w nieokreślonym niebie, tam gdzie zarówno nie mól jak i nie trawienie czyni niejawne, i tam gdzie kradzieżcy nie przekopują na wskroś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niszczy, i gdzie złodzieje nie podkopują,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za to majątek w niebie, gdzie nie niszczy mól ani rdza, a rabusie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gromadźcie sobie skarby w niebie, gdzie ani mól, ani rdza nie niszczy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je w niebie—tam nic ich nie zniszczy i nikt się nie włamie, by je ukraść.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2024-04-29T14:07:13Z</dcterms:modified>
</cp:coreProperties>
</file>