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naprzód królestwa Bożego, i sprawiedliwości jego, a to wszystko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tedy naprzód Królestwa Bożego i sprawiedliwości jego, a to wszytko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naprzód o królestwo Boga i o 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najpierw Królestwa Bożego i sprawiedliwości jego,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więc najpierw Królestwa Boga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najpierw o królestwo i o 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Przede wszystkim szukajcie Królestwa Bożego i jego sprawiedliwości, a wtedy wszystko inne dostaniecie.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(Bożego) i jego sprawiedliwości,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ж краще Царства Божого і Його справедливости - і це все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wpierw wiadomą królewską władzę i wiadomą zebraną reguł cywilizacji jego, i te właśnie wszystkie jako jedno 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Boga,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wpierw Jego Królestwa i Jego sprawiedliwości, a wszystkie te rzeczy również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więc szukajcie najpierw królestwa oraz jego prawości, a wszystkie te inne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kolejności zabiegajcie o Jego królestwo i prawość,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2024-04-29T09:05:45Z</dcterms:modified>
</cp:coreProperties>
</file>