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więc: Czy nigdy nie czytaliście, co zrobił Dawid, gdy był w potrzebie i był głodny, on i ci, którzy byli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Nigdy (nie) przeczytaliście, co uczynił Dawid, kiedy potrzebę miał i zgłodniał on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mówił im nigdy przeczytaliście co uczynił Dawid kiedy potrzebę miał i 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2024-04-28T06:28:21Z</dcterms:modified>
</cp:coreProperties>
</file>