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8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szabat dla człowieka stał się nie człowiek dla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Szabat nastał dla człowieka,* a nie człowiek dla szabatu,**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Szabat z powodu człowieka stał się, a nie człowiek z powodu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szabat dla człowieka stał się nie człowiek dla szabatu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2024-04-28T00:29:49Z</dcterms:modified>
</cp:coreProperties>
</file>