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 się ją na śmieci.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precz się ją wyrzuca.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przygodzi się ani do ziemi ani do gnoju, ale ją precz wyrzucają.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przygodzi się ani do ziemie, ani do gnoju, ale ją precz wyrzucą.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dla ziemi, ani dla nawozu; precz się ją wyrzuca.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ani do ziemi, ani do nawozu; precz ją wyrzucają.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nawozu. Wyrzuca się ją na zewnątrz.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na nawóz, więc się ją wyrzuca. Kto ma uszy do słuchania, niechaj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ani do ziemi, ani na nawóz. Wyrzuca się ją. Kto ma uszy do słuchania, niech słucha!”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nawet do użyźniania ziemi, a tylko do wyrzucenia.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(użyźnienia) ziemi, ani na nawóz. Wyrzucają ją!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на землю, ні на гній вона не придатна - її висипають геть. Хто має вуха, щоб слухати,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nie do jakiejś ziemi jak i nie do gnojowni dla łatwo umieszczona jest; na zewnątrz rzucają ją. Ten mający uszy aby słuchać niech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odpowiednia ani do ziemi, ani do nawozu; lecz na zewnątrz ją wyrzucają. Kto ma uszy 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gleby, ani do nawozu - wyrzuca się ją. Ci, co mają uszy do słyszenia, niech usłyszą!".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przydatna ani do gleby, ani do gnoju. Wyrzuca się ją na zewnątrz. 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niczego już się nie nadaje, nawet do nawożenia gleby. Trzeba ją po prostu wyrzucić. Kto ma uszy,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2024-05-26T21:32:58Z</dcterms:modified>
</cp:coreProperties>
</file>