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stracił, w kraju, gdzie przebywał, nastał wielki głód. Wówczas i jemu zaczął doskwierać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wielki głód w tych stronach, a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wszystko potracił, stał się głód wielki w onej krainie, a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wszytko utracił, zstał się głód wielki w onej krainie i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ciężki głód w owej krainie, i on sam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wydał wszystko, nastał wielki głód w owym kraju i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stracił wszystko, nastał w tym kraju wielki głód, a on zaczął odczuwać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wydał, nastał w tym kraju wielki głód i również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wszystko wydał, nastał straszny głód w całym owym kraju i on popadł w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Tymczasem, kiedy wydał wszystko, spadła na ten kraj klęska głodu i znalazł się bez środków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owym kraju nastał ciężki głód. I 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змарнував усе, настав великий голод у тому краї, і він став бідувати.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zużywszego zaś jego wszystkie zasoby stał się głód potężny w dół w wyodrębnioną krainę ową, i on od prapoczątku począł się odczuwać niedostatek.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tej krainie powstał wielki głód, zaś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 wszystkie wydał, nastał w tym kraju dotkliwy głód i zaczął nękać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wydał, całą tę krainę nawiedziła dotkliwa klęska głodu i on znalazł się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jednak czasie w kraju tym zapanował dotkliwy głód, który i jemu dał się we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2024-04-29T19:20:19Z</dcterms:modified>
</cp:coreProperties>
</file>