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wydał, nastał w tym kraju srogi głód i jemu też zaczęło brakować.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wydał) zaś on wszystko, stał się głód silny po krainie owej i on zaczął być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wydał zaś on wszystkie stał się głód mocny po krainie tej i on zaczął być w niedostatku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2024-04-29T20:46:29Z</dcterms:modified>
</cp:coreProperties>
</file>