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domy pełne wszelkiego dobra, których nie wyposażałeś, i cysterny* wykute, których nie wykuwałeś, winnice i oliwniki, których nie sadziłeś, a będziesz z nich jadł i nasycisz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cysterny, ּ</w:t>
      </w:r>
      <w:r>
        <w:rPr>
          <w:rtl/>
        </w:rPr>
        <w:t>בֹרֹות</w:t>
      </w:r>
      <w:r>
        <w:rPr>
          <w:rtl w:val="0"/>
        </w:rPr>
        <w:t xml:space="preserve"> , lub: studnie.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2024-05-01T02:44:30Z</dcterms:modified>
</cp:coreProperties>
</file>