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1"/>
        <w:gridCol w:w="4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koniecznością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podporządkować się, nie jedynie dla ― gniewu, ale i dla ―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konieczność być poddanymi nie jedynie z powodu gniewu ale i z powodu sumienia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potrzeba, by się jej podporządkowywać, nie tylko ze względu na gniew, ale także ze względu na sumienie.*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koniecznością podporządkowywać się*, nie jedynie z powodu (tego) gniewu, ale z powodu sumienia.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konieczność być poddanymi nie jedynie z powodu gniewu ale i z powodu sumienia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13:3-6&lt;/x&gt; określa warunki, które musi spełniać nawet władza, która odrzuca wiarę w Boga objawionego w Piśmie Świętym (zob. &lt;x&gt;20 1:15-22&lt;/x&gt;; &lt;x&gt;300 46:1-51:45&lt;/x&gt;; &lt;x&gt;340 2:27-47&lt;/x&gt;;&lt;x&gt;340 4:14-34&lt;/x&gt;;&lt;x&gt;340 5:22-24&lt;/x&gt;), aby móc być uznaną za ustanowioną przez Boga. Oto one: (1) Władza musi być na służbie u Boga, tj. musi kierować się zasadami zgodnymi z Pismem Świętym; ozn. to, że prawo stanowione przez Boga stoi ponad prawem stanowionym przez rządy. Ostatecznym kryterium dobra i zła jest zatem wola Boga, natomiast ludzki porządek prawny tylko o tyle, o ile jest jej wyrazem lub nie jest z nią sprzeczny (zob. &lt;x&gt;340 5:23&lt;/x&gt;). (2) Władza nie może być postrachem dla dobrego czynu. (3) Władza musi być postrachem dla zła. (4) Władza musi wspierać czyniących dobro. (5) Władza może siłą egzekwować porządek prawny zgodny w wolą Boga lub z nią niesprzeczny, lecz nie może zniewalać sumień podrządnych (zob. &lt;x&gt;340 3:18&lt;/x&gt;; &lt;x&gt;510 4:19&lt;/x&gt;;&lt;x&gt;510 5:29&lt;/x&gt;). Władza, która nie spełnia tych warunków, traci Boży mandat sprawowania urzędu, Bóg staje się jej przeciwnikiem i podejmuje kroki zmierzające do jej usunięcia. W związku z tym ci, którzy przeciwstawiają się władzy nie posiadającej już Bożego mandatu, stawiają się po stronie Boga. Stają się oni narzędziem karania starego porządku oraz stanowienia nowego. Zob. np. pisma prorockie z okresu upadku Izraela i Judy: Jr 2628; 34; 36 :28-32;&lt;x&gt;510 37:1-39:10&lt;/x&gt;.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"koniecznością podporządkowywać się": "i podporządkowujcie się"; "podporządkowujcie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2024-04-29T05:40:04Z</dcterms:modified>
</cp:coreProperties>
</file>