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 ludzku walczyłem z dzikimi zwierzętami w Efezie,* ** jaka moja korzyść? Jeśli umarli nie są wzbudzani,*** jedzmy i pijmy, bo jutro pomrzemy.****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 wzór niewolnika* walczyłem z dzikimi zwierzętami w Efezie, jaka mi korzyść? Jeśli martwi nie są wskrzeszani, zjedzmy i wypijmy, jutro bowiem umieramy.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według człowieka walczyłem z dzikimi zwierzętami w Efezie jaka mi korzyść jeśli martwi nie są wzbudzani zjedlibyśmy i wypilibyśmy jutro bowiem umrzemy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używa języka przenośni. Obywatele rzymscy nie stawali do walk z dzikim zwierzętami (&lt;x&gt;530 15:29&lt;/x&gt;L.).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19:23-32&lt;/x&gt;; &lt;x&gt;530 16:8&lt;/x&gt;; &lt;x&gt;540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Było to też hasło epikurejczyków.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22:13&lt;/x&gt;; &lt;x&gt;490 12:19-20&lt;/x&gt;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"człowieka".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2024-05-19T00:06:05Z</dcterms:modified>
</cp:coreProperties>
</file>