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człowiek, Adam, powstał, by być żywą duszą, ostatni Adam powstał, by być ożywiającym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Stał się pierwszy człowiek, Adam, duszą żyjącą,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też napisane: Stał się pierwszy człowiek Adam w duszę żywą, ale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Zstał się pierwszy człowiek Adam w duszę żywiącą, pośledni Adam w ducha ożywiającego.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Pierwszy człowiek Adam stał się istotą żywą, ostatni Adam stał się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Stał się pierwszy człowiek, Adam, duszą żyjącą, 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Stał się pierwszy człowiek, Adam, istotą żyjącą, a ostatni Adam duchem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napisane: „Stał się pierwszy człowiek, Adam, duszą żyjącą”; ostatni Adam — duchem ożywiającym.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mówi, że pierwszy człowiek, Adam, stał się istotą żyjącą zmysłami, a ostatni Adam - życiodajnym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zostało napisane: ʼPierwszy człowiek Adam stał się żywą istotąʼ, a ostatni Adam tym, który daje nowe życie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написано: Перша людина - Адам став живою душею, останній же Адам - це дух, що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napisane: Pojawił się pierwszy człowiek Adam, o duszy żyjącej, zaś ostatni Adam o Duchu ożywiającym.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zresztą mówi Tanach: Adam, pierwszy człowiek, stał się żywą istotą ludzką, lecz "Adam" ostatni stał się życiodajnym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nawet jest napisane: ”Pierwszy człowiek, Adam, stał się duszą żyjącą”. Ostatni Adam stał się duchem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„Adam, pierwszy człowiek, stał się istotą mającą życie”. Ale ostatni „Adam”—czyli Jezus—stał się duchem dającym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2024-05-19T03:33:17Z</dcterms:modified>
</cp:coreProperties>
</file>