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staje się obnażone;*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wszystkie (jako) zawstydzane* przez światło czynią się widocznymi**,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 które są zawstydzane przez światło są uczynione widocznymi wszystko bowiem które jest czynione widocznym światło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staje się jasne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to, gdy jest strofowane, przez światło staje się jawne; to wszystko bowiem, co ujawnia,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wszystko, gdy bywa od światłości strofowane, bywa objawione; albowiem to wszystko, co bywa objawione, jest światłością;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 bywa strofowano, od światłości bywa objawiono. Bo wszytko, co objawiono bywa, jest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te rzeczy, gdy są piętnowane, stają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dzięki światłu wychodzi na jaw jako potępienia 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na skutek upominania dzięki światłości staje się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natomiast, co jest ukazane, wychodzi na jaw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przyjmuje piętnowanie, dostępuje oświecenia ze strony światła,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dzięki światłu wychodzi to na jaw, okazuje się godne potępienia.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jest napiętnowane, staje się jawne dzięki światłu.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засуджуване виявляється в світлі;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badane na skutek światła, stając się znane; gdyż światło czyni wszystko widocznym.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prawdziwa natura wszystkiego, co wystawia się na światło, zostaje objawiona,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jest ganione, staje się jawne dzięki światłu, bo wszystko, co staje się jawne, jest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wychodzą na światło dzienne, okazuje się, jak bardzo są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"zawstydzające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"są czynione widocznymi". W oryginale singularis, dopuszczalne po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2024-04-30T00:16:17Z</dcterms:modified>
</cp:coreProperties>
</file>