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9"/>
        <w:gridCol w:w="3174"/>
        <w:gridCol w:w="45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 przychodzi gniew Boga na synów nieposłuszeństwa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ich powodu Boży gniew nadciąga na synów nieposłuszeństwa.*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które przychodzi gniew Boga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 synów nieposłuszeństwa]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 przychodzi gniew Boga na synów nieposłuszeństwa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synów nieposłuszeństwa, υἱοὺς τῆς ἀπειθείας, ּ</w:t>
      </w:r>
      <w:r>
        <w:rPr>
          <w:rtl/>
        </w:rPr>
        <w:t>בְנֵי הַּמֶרִי</w:t>
      </w:r>
      <w:r>
        <w:rPr>
          <w:rtl w:val="0"/>
        </w:rPr>
        <w:t xml:space="preserve"> , lub: synów buntu, &lt;x&gt;40 17:27&lt;/x&gt;; por. &lt;x&gt;50 31:27&lt;/x&gt;; &lt;x&gt;90 15:23&lt;/x&gt;; &lt;x&gt;220 23:2&lt;/x&gt;; &lt;x&gt;160 9:17&lt;/x&gt;; &lt;x&gt;290 30:9&lt;/x&gt; oraz dom buntu, ּ</w:t>
      </w:r>
      <w:r>
        <w:rPr>
          <w:rtl/>
        </w:rPr>
        <w:t>בֵית מְרִי</w:t>
      </w:r>
      <w:r>
        <w:rPr>
          <w:rtl w:val="0"/>
        </w:rPr>
        <w:t xml:space="preserve"> , &lt;x&gt;330 2:5&lt;/x&gt;;&lt;x&gt;330 3:9-26&lt;/x&gt;;&lt;x&gt;330 12:2&lt;/x&gt;;&lt;x&gt;330 44:6&lt;/x&gt;; ּ</w:t>
      </w:r>
      <w:r>
        <w:rPr>
          <w:rtl/>
        </w:rPr>
        <w:t>בֵית הַּמֶרִי</w:t>
      </w:r>
      <w:r>
        <w:rPr>
          <w:rtl w:val="0"/>
        </w:rPr>
        <w:t xml:space="preserve"> &lt;x&gt;330 2:8&lt;/x&gt;;&lt;x&gt;330 12:2&lt;/x&gt;, 9, 25;&lt;x&gt;330 17:12&lt;/x&gt;;&lt;x&gt;330 24:3&lt;/x&gt;, idiom hebr.: nieposłusznych, buntowników. Kto czyni zadość tęsknotom ciała, naraża się na Boży gniew: &lt;x&gt;530 11:29-30&lt;/x&gt;, por. &lt;x&gt;520 8:10&lt;/x&gt;.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1:18&lt;/x&gt;; &lt;x&gt;560 5:6&lt;/x&gt;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2024-04-28T14:27:16Z</dcterms:modified>
</cp:coreProperties>
</file>