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się do nich zaliczaliście, wasze postępowanie było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tak postępowaliście, gdy żyliście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niegdyś tak postępowali, kiedyście tym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i wy postępowaliście podobnie, kiedy im się oddawaliście;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wy także żyliście podobnie, gdy im ulegaliście.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żyliście wśród nich, wy także postępowaliście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tym wszystkim i wy szliście, gdy wśród tego żyliście.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też kiedyś postępowaliście tak samo, ulegając tym żądzom,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niegdyś wiedliście podobne życie, kiedyście żyli w tych (grzechach).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й ви колись ходили, коли жили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niegdyś w nich chodziliście, gdy pośród nich pędziliście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ukryć, że w swoim dawnym życiu oddawaliście się tym rzeczom,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w nich chodziliście, gdyście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i wy kiedyś tak żyliście!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2024-04-27T21:33:22Z</dcterms:modified>
</cp:coreProperties>
</file>