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0"/>
        <w:gridCol w:w="4035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Sanany, i Hadasa, i Mygdalgad;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 i Hadassa, i Magdalgad,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Сеннан і Адаса і Маґдалґад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Cenan, Hadassa i Migdal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2024-04-27T08:27:05Z</dcterms:modified>
</cp:coreProperties>
</file>