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7"/>
        <w:gridCol w:w="3650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leżą Sam, i Jeter, i 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górze: Samir i Jeter, i Sokot,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zaś: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горах: Сафір і Єтер і Сохо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Jattyr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regionie: Szamir i Jattir,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2024-04-27T07:01:02Z</dcterms:modified>
</cp:coreProperties>
</file>