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poznały wszystkie ludy ziemi, że ręka JAHWE jest mocna, oraz po to, byście bali się JAHWE, waszego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to po to, aby wszystkie ludy ziemi poznały, że JAHWE ma wielką moc, oraz po to, abyście wy, po wszystkie wasze dni, odczuwali bojaźń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narody ziemi poznały, że ręka JAHWE jest potężna, i żebyście bali się JAHWE, swojego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wszyscy narodowie ziemi rękę Pańską, że można jest, żebyście się bali Pana, Boga waszego,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pierwej uczynił na czerwonym morzu, które osuszył, ażeśmy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ludy ziemi winny poznać, że potężna jest ręka Pana, a wy sami zawsze powinniście się bać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wszystkie ludy ziemi, że ręka Pana jest mocna, i abyście się bali Pana, Boga waszego,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ręka JAHWE jest mocna, i abyście bali się JAHWE, waszego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 potęgę ręki JAHWE, a wy, byście się zawsze bali JAHWE, 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всі народи землі пізнали, що господня сила кріпкою є, і щоб ви почитали Господа Бога вашого в усякому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wszystkie ludy ziemi poznały moc WIEKUISTEGO, że jest potężna i byście po wszystkie dni obawiali się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wszystkie ludy ziemi poznały rękę JAHWE, iż jest silna; żebyście się zawsze bali JAHWE, waszego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2024-04-30T01:55:12Z</dcterms:modified>
</cp:coreProperties>
</file>