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moim wojskiem podejdziemy pod miasto. Gdy wyjdą z nami walczyć, jak poprzednio, zaczniemy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podejdziemy pod miasto; a gdy oni wyjdą nam naprzeciw, jak za pierwszym razem, uciekniemy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i wszystek lud, który ze mną jest, przyciągniemy pod miasto; a gdy oni wynijdą przeciwko nam, jako pierwej ucieczemy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ostatek ludu, który ze mną jest, przystąpimy z czoła przeciw miastu. A gdy wynidą przeciw nam, jakośmy przedtym uczynili, ucieczemy i tył podamy,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 ze mną przyciągniemy pod miasto. Gdy oni wyjdą przeciw nam, jak za pierwszym razem, rzucimy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pozostanie przy mnie, zbliżymy się do miasta. A gdy oni ruszą na nas jak poprzednio,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miasto, a gdy wyjdą do walki z nami, jak za pierwszym razem, wtedy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i cały lud, który będzie ze mną, podejdziemy pod miasto. Gdy oni ruszą przeciwko nam, jak za pierwszym razem,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całym ludem, który jest ze mną, podejdziemy pod miasto. Kiedy wypadną przeciw nam jak za pierwszym razem, rzucimy się przed nimi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всі, що зі мною, підійдемо до міста, і буде, що як вийдуть ті, що живуть в Ґаях нам на зустріч так як і передше, і втечемо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oraz cały lud, który będzie ze mną, przyciągniemy pod miasto. A gdy wyjdą przeciwko nam, uciekniemy przed nimi –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samo miasto. A jeśli wyjdą naprzeciw nas, tak jak poprzednio, uciekniemy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2024-05-01T16:39:00Z</dcterms:modified>
</cp:coreProperties>
</file>