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tego, że Prawo nie jest ustanowione dla sprawiedliwego,* lecz dla nieprawych i nieposłusznych, bezbożnych i grzesznych, podłych i plugawych, ojcobójców i matkobójców, morderców,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to, że (dla) sprawiedliwego Prawo nie jest położone, (dla) nieprawych zaś i niepodporządkowanych, bezbożnych i grzeszników, nieświątobliwych i profanatorów, ojcobójców i matkobójców, morderców,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 że sprawiedliwemu Prawo nie jest położone niemającym Prawa zaś i niepodporządkowanym bezbożnym i grzesznikom nieświątobliwym i profanującym ojcobójcom i matkobójcom mordercom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2024-04-26T17:32:26Z</dcterms:modified>
</cp:coreProperties>
</file>