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5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2024-04-30T18:32:40Z</dcterms:modified>
</cp:coreProperties>
</file>