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Jefta wchodził do Mispy, do swojego domu, oto jego córka wyszła mu na spotkanie z tamburynami i tańcami, a miał tylko ją, jedynaczkę, żadnego poza nią syna ani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2024-04-29T11:00:48Z</dcterms:modified>
</cp:coreProperties>
</file>