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Manoach powiedział: Gdy wkrótce spełni się Twoje Słowo, to jaki ma być sposób życia* tego chłopca oraz jego dzieło?**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pytał dalej: Gdy wkrótce spełni się twoja zapowiedź, to jaki ma być sposób 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chłopca i jakie jego zadanie?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powiedział: Niech się teraz spełni twoje słowo. Lecz jak mamy postępować z dzieckiem i co mamy dla niego zrobić?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Manue: Niech się teraz spełni słowo twoje; ale cóż będzie za obyczaj dziecięcia, i co za sprawa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Manue: Kiedy, pry, ziści się mowa twoja, co chcesz, aby czyniło dziecię? abo czego się strzec będzie miało?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Manoach: A gdy się spełni twoje słowo, jakie zasady i jakie obyczaje winien mieć chłopiec?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Manoach: Gdy się więc spełni twoje słowo, to jaki ma być sposób życia tego chłopca i co ma 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Manoach: Gdy spełni się twoje słowo, to jakie będzie postępowanie chłopca i jego działanie?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powiedział: „Teraz, kiedy spełni się twoje słowo, jak mamy postępować z chłopcem i co dla niego zrobić?”.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powiedział: - Teraz więc spełni się twoje słowo. Jakie zatem zasady i sposób postępowania będą obowiązywały chłopca?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Єфта послів до царя синів Аммона, кажучи: Що мені і тобі, що ти прийшов до мене воювати зі мною в моїй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Manoach rzekł: Teraz na pewno spełni się twoje słowo; lecz jakie ma być postępowanie z tym chłopcem oraz jakie zachowanie się względem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Manoach powiedział: ”Niech więc sprawdzą się twoje słowa. Jaki tryb życia będzie prowadzić to dziecko i czym się będzie zajmować?”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sposób życia, </w:t>
      </w:r>
      <w:r>
        <w:rPr>
          <w:rtl/>
        </w:rPr>
        <w:t>מִׁשְּפַט</w:t>
      </w:r>
      <w:r>
        <w:rPr>
          <w:rtl w:val="0"/>
        </w:rPr>
        <w:t xml:space="preserve"> , lub: zasada (postępowania), lub: w jaki sposób z nim postępować, jak mamy wychowywać tego chłopca.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dzieło, </w:t>
      </w:r>
      <w:r>
        <w:rPr>
          <w:rtl/>
        </w:rPr>
        <w:t>מַעֲׂשֶה</w:t>
      </w:r>
      <w:r>
        <w:rPr>
          <w:rtl w:val="0"/>
        </w:rPr>
        <w:t xml:space="preserve"> , lub: co w związku z nim 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2024-04-29T12:08:14Z</dcterms:modified>
</cp:coreProperties>
</file>