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je niczego, co pochodzi z winnej winorośli, niech nie pije wina ani piwa, niech nie je nic nieczystego – niech przestrzega wszystkiego, co jej przykazałem.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2024-04-29T08:27:28Z</dcterms:modified>
</cp:coreProperties>
</file>