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2202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Siserze doniesiono, że Barak, syn Abinoama, pociągnął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Siserze, że Barak, syn Abinoama, ciągnie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Siserze, że Barak, syn Abinoama, wyruszył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Sysarze, iż wyszedł Barak, syn Abinoemów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Sisarze, że wstąpił Barak, syn Abinoem,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Sisera, dowiedziawszy się,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Syserze,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Siserze, że Barak, syn Abinoama, wszedł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powiadomiono Siserę, że Barak, syn Abinoama, wyruszył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Siserze, że Barak, syn Abinoama, udał się na górę Tabor,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Syserze, że Barak, syn Abinoama wszedł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Syserze, że Barak, syn Abinoama, udał się na górę Tabor.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2024-04-28T09:16:43Z</dcterms:modified>
</cp:coreProperties>
</file>