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mieszkańcy, którzy nie pomarli, uderzeni zostali wrzodami odbytnicy i wzniosły się ku niebiosom wołania miasta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Mieszkańcy, którzy nie pomarli, cierpieli z powodu bolesnych wrzodów, tak że wołania o ratunek wznosiły się ku niebu ze wszystkich zakątków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mieszkańcy, którzy nie umarli, byli dotknięci wrzodami. I krzyk miasta wznosił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którzy nie pomarli, zarażeni byli wrzodami na zadnicy, tak, iż wstępował krzyk miasta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strach śmierci w każdym mieście i barzo ciężka ręka Boża; mężowie też, którzy nie pomarli, zarażeni bywali na tajemnym miejscu zadnice: i wstępował krzyk każdego miasta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umarli, byli dotknięci guzami, błagalne więc głosy wznosiły się z miasta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mężowie, którzy nie pomarli, dotknięci zostali wrzodami odbytnicy, i krzyk tego miasta wzbił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zaś, którzy nie poumierali, zostali ukarani wrzodami. Dlatego krzyk miasta wzniósł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uniknęli śmierci, zostali dotknięci guzami i jęk unosił się z miasta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nie pomarli, zostali dotknięci wrzodami, tak że lament miasta sięgał samego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живі і не померлі були побиті в задні часті, і крик міста піднявся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ludzie, którzy nie pomarli, zostali porażeni opuchłymi guzami, zatem biadanie miasta uniosło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mieszkańcy, którzy nie pomarli, zostali porażeni guzkami krwawniczymi. I wznosiło się ku niebiosom wołanie miasta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2024-04-30T21:04:18Z</dcterms:modified>
</cp:coreProperties>
</file>