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Oto biorę wzgląd na ciebie i w tej sprawie: Nie zniszczę tego miasta, o którym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2024-05-21T09:46:05Z</dcterms:modified>
</cp:coreProperties>
</file>